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1A7" w:rsidRDefault="00BB0BA6">
      <w:pPr>
        <w:jc w:val="center"/>
        <w:rPr>
          <w:rFonts w:ascii="FreeSerif" w:hAnsi="FreeSerif"/>
          <w:sz w:val="26"/>
          <w:szCs w:val="26"/>
        </w:rPr>
      </w:pPr>
      <w:bookmarkStart w:id="0" w:name="_GoBack"/>
      <w:r>
        <w:rPr>
          <w:rFonts w:ascii="FreeSerif" w:hAnsi="FreeSerif" w:cs="Times New Roman"/>
          <w:b/>
          <w:bCs/>
          <w:sz w:val="26"/>
          <w:szCs w:val="26"/>
          <w:lang w:val="tr-TR"/>
        </w:rPr>
        <w:t>MEKATRON</w:t>
      </w:r>
      <w:r>
        <w:rPr>
          <w:rFonts w:ascii="FreeSerif" w:hAnsi="FreeSerif" w:cs="Times New Roman" w:hint="eastAsia"/>
          <w:b/>
          <w:bCs/>
          <w:sz w:val="26"/>
          <w:szCs w:val="26"/>
          <w:lang w:val="tr-TR"/>
        </w:rPr>
        <w:t>İ</w:t>
      </w:r>
      <w:r>
        <w:rPr>
          <w:rFonts w:ascii="FreeSerif" w:hAnsi="FreeSerif" w:cs="Times New Roman"/>
          <w:b/>
          <w:bCs/>
          <w:sz w:val="26"/>
          <w:szCs w:val="26"/>
          <w:lang w:val="tr-TR"/>
        </w:rPr>
        <w:t>K M</w:t>
      </w:r>
      <w:r>
        <w:rPr>
          <w:rFonts w:ascii="FreeSerif" w:hAnsi="FreeSerif" w:cs="Times New Roman" w:hint="eastAsia"/>
          <w:b/>
          <w:bCs/>
          <w:sz w:val="26"/>
          <w:szCs w:val="26"/>
          <w:lang w:val="tr-TR"/>
        </w:rPr>
        <w:t>Ü</w:t>
      </w:r>
      <w:r>
        <w:rPr>
          <w:rFonts w:ascii="FreeSerif" w:hAnsi="FreeSerif" w:cs="Times New Roman"/>
          <w:b/>
          <w:bCs/>
          <w:sz w:val="26"/>
          <w:szCs w:val="26"/>
          <w:lang w:val="tr-TR"/>
        </w:rPr>
        <w:t>HEND</w:t>
      </w:r>
      <w:r>
        <w:rPr>
          <w:rFonts w:ascii="FreeSerif" w:hAnsi="FreeSerif" w:cs="Times New Roman" w:hint="eastAsia"/>
          <w:b/>
          <w:bCs/>
          <w:sz w:val="26"/>
          <w:szCs w:val="26"/>
          <w:lang w:val="tr-TR"/>
        </w:rPr>
        <w:t>İ</w:t>
      </w:r>
      <w:r>
        <w:rPr>
          <w:rFonts w:ascii="FreeSerif" w:hAnsi="FreeSerif" w:cs="Times New Roman"/>
          <w:b/>
          <w:bCs/>
          <w:sz w:val="26"/>
          <w:szCs w:val="26"/>
          <w:lang w:val="tr-TR"/>
        </w:rPr>
        <w:t>SL</w:t>
      </w:r>
      <w:r>
        <w:rPr>
          <w:rFonts w:ascii="FreeSerif" w:hAnsi="FreeSerif" w:cs="Times New Roman" w:hint="eastAsia"/>
          <w:b/>
          <w:bCs/>
          <w:sz w:val="26"/>
          <w:szCs w:val="26"/>
          <w:lang w:val="tr-TR"/>
        </w:rPr>
        <w:t>İĞİ</w:t>
      </w:r>
      <w:r>
        <w:rPr>
          <w:rFonts w:ascii="FreeSerif" w:hAnsi="FreeSerif" w:cs="Times New Roman"/>
          <w:b/>
          <w:bCs/>
          <w:sz w:val="26"/>
          <w:szCs w:val="26"/>
          <w:lang w:val="tr-TR"/>
        </w:rPr>
        <w:t xml:space="preserve"> B</w:t>
      </w:r>
      <w:r>
        <w:rPr>
          <w:rFonts w:ascii="FreeSerif" w:hAnsi="FreeSerif" w:cs="Times New Roman" w:hint="eastAsia"/>
          <w:b/>
          <w:bCs/>
          <w:sz w:val="26"/>
          <w:szCs w:val="26"/>
          <w:lang w:val="tr-TR"/>
        </w:rPr>
        <w:t>Ö</w:t>
      </w:r>
      <w:r>
        <w:rPr>
          <w:rFonts w:ascii="FreeSerif" w:hAnsi="FreeSerif" w:cs="Times New Roman"/>
          <w:b/>
          <w:bCs/>
          <w:sz w:val="26"/>
          <w:szCs w:val="26"/>
          <w:lang w:val="tr-TR"/>
        </w:rPr>
        <w:t>L</w:t>
      </w:r>
      <w:r>
        <w:rPr>
          <w:rFonts w:ascii="FreeSerif" w:hAnsi="FreeSerif" w:cs="Times New Roman" w:hint="eastAsia"/>
          <w:b/>
          <w:bCs/>
          <w:sz w:val="26"/>
          <w:szCs w:val="26"/>
          <w:lang w:val="tr-TR"/>
        </w:rPr>
        <w:t>Ü</w:t>
      </w:r>
      <w:r>
        <w:rPr>
          <w:rFonts w:ascii="FreeSerif" w:hAnsi="FreeSerif" w:cs="Times New Roman"/>
          <w:b/>
          <w:bCs/>
          <w:sz w:val="26"/>
          <w:szCs w:val="26"/>
          <w:lang w:val="tr-TR"/>
        </w:rPr>
        <w:t>M</w:t>
      </w:r>
      <w:r>
        <w:rPr>
          <w:rFonts w:ascii="FreeSerif" w:hAnsi="FreeSerif" w:cs="Times New Roman" w:hint="eastAsia"/>
          <w:b/>
          <w:bCs/>
          <w:sz w:val="26"/>
          <w:szCs w:val="26"/>
          <w:lang w:val="tr-TR"/>
        </w:rPr>
        <w:t>Ü</w:t>
      </w:r>
      <w:r>
        <w:rPr>
          <w:rFonts w:ascii="FreeSerif" w:hAnsi="FreeSerif" w:cs="Times New Roman"/>
          <w:b/>
          <w:bCs/>
          <w:sz w:val="26"/>
          <w:szCs w:val="26"/>
          <w:lang w:val="tr-TR"/>
        </w:rPr>
        <w:t>N</w:t>
      </w:r>
      <w:r>
        <w:rPr>
          <w:rFonts w:ascii="FreeSerif" w:hAnsi="FreeSerif" w:cs="Times New Roman" w:hint="eastAsia"/>
          <w:b/>
          <w:bCs/>
          <w:sz w:val="26"/>
          <w:szCs w:val="26"/>
          <w:lang w:val="tr-TR"/>
        </w:rPr>
        <w:t>Ü</w:t>
      </w:r>
      <w:r>
        <w:rPr>
          <w:rFonts w:ascii="FreeSerif" w:hAnsi="FreeSerif" w:cs="Times New Roman"/>
          <w:b/>
          <w:bCs/>
          <w:sz w:val="26"/>
          <w:szCs w:val="26"/>
          <w:lang w:val="tr-TR"/>
        </w:rPr>
        <w:t>N A</w:t>
      </w:r>
      <w:r>
        <w:rPr>
          <w:rFonts w:ascii="FreeSerif" w:hAnsi="FreeSerif" w:cs="Times New Roman" w:hint="eastAsia"/>
          <w:b/>
          <w:bCs/>
          <w:sz w:val="26"/>
          <w:szCs w:val="26"/>
          <w:lang w:val="tr-TR"/>
        </w:rPr>
        <w:t>Ç</w:t>
      </w:r>
      <w:r>
        <w:rPr>
          <w:rFonts w:ascii="FreeSerif" w:hAnsi="FreeSerif" w:cs="Times New Roman"/>
          <w:b/>
          <w:bCs/>
          <w:sz w:val="26"/>
          <w:szCs w:val="26"/>
          <w:lang w:val="tr-TR"/>
        </w:rPr>
        <w:t>ILMA TALEB</w:t>
      </w:r>
      <w:r>
        <w:rPr>
          <w:rFonts w:ascii="FreeSerif" w:hAnsi="FreeSerif" w:cs="Times New Roman" w:hint="eastAsia"/>
          <w:b/>
          <w:bCs/>
          <w:sz w:val="26"/>
          <w:szCs w:val="26"/>
          <w:lang w:val="tr-TR"/>
        </w:rPr>
        <w:t>İ</w:t>
      </w:r>
      <w:r>
        <w:rPr>
          <w:rFonts w:ascii="FreeSerif" w:hAnsi="FreeSerif" w:cs="Times New Roman"/>
          <w:b/>
          <w:bCs/>
          <w:sz w:val="26"/>
          <w:szCs w:val="26"/>
          <w:lang w:val="tr-TR"/>
        </w:rPr>
        <w:t>N</w:t>
      </w:r>
      <w:r>
        <w:rPr>
          <w:rFonts w:ascii="FreeSerif" w:hAnsi="FreeSerif" w:cs="Times New Roman" w:hint="eastAsia"/>
          <w:b/>
          <w:bCs/>
          <w:sz w:val="26"/>
          <w:szCs w:val="26"/>
          <w:lang w:val="tr-TR"/>
        </w:rPr>
        <w:t>İ</w:t>
      </w:r>
      <w:r>
        <w:rPr>
          <w:rFonts w:ascii="FreeSerif" w:hAnsi="FreeSerif" w:cs="Times New Roman"/>
          <w:b/>
          <w:bCs/>
          <w:sz w:val="26"/>
          <w:szCs w:val="26"/>
          <w:lang w:val="tr-TR"/>
        </w:rPr>
        <w:t>N GEREK</w:t>
      </w:r>
      <w:r>
        <w:rPr>
          <w:rFonts w:ascii="FreeSerif" w:hAnsi="FreeSerif" w:cs="Times New Roman" w:hint="eastAsia"/>
          <w:b/>
          <w:bCs/>
          <w:sz w:val="26"/>
          <w:szCs w:val="26"/>
          <w:lang w:val="tr-TR"/>
        </w:rPr>
        <w:t>Ç</w:t>
      </w:r>
      <w:r>
        <w:rPr>
          <w:rFonts w:ascii="FreeSerif" w:hAnsi="FreeSerif" w:cs="Times New Roman"/>
          <w:b/>
          <w:bCs/>
          <w:sz w:val="26"/>
          <w:szCs w:val="26"/>
          <w:lang w:val="tr-TR"/>
        </w:rPr>
        <w:t>ES</w:t>
      </w:r>
      <w:r>
        <w:rPr>
          <w:rFonts w:ascii="FreeSerif" w:hAnsi="FreeSerif" w:cs="Times New Roman" w:hint="eastAsia"/>
          <w:b/>
          <w:bCs/>
          <w:sz w:val="26"/>
          <w:szCs w:val="26"/>
          <w:lang w:val="tr-TR"/>
        </w:rPr>
        <w:t>İ</w:t>
      </w:r>
      <w:bookmarkEnd w:id="0"/>
    </w:p>
    <w:p w:rsidR="007861A7" w:rsidRDefault="005D6590">
      <w:pPr>
        <w:jc w:val="both"/>
        <w:rPr>
          <w:rFonts w:ascii="FreeSerif" w:hAnsi="FreeSerif"/>
          <w:sz w:val="26"/>
          <w:szCs w:val="26"/>
        </w:rPr>
      </w:pPr>
      <w:r>
        <w:rPr>
          <w:rFonts w:ascii="FreeSerif" w:hAnsi="FreeSerif" w:cs="Times New Roman"/>
          <w:sz w:val="26"/>
          <w:szCs w:val="26"/>
          <w:lang w:val="tr-TR"/>
        </w:rPr>
        <w:tab/>
        <w:t xml:space="preserve">Bartın Üniversitesi 23 Ocak 2020 tarihinde Yükseköğretim Kurulu’nun (YÖK) onayıyla Akıllı Lojistik ve Bütünleşik Bölge Uygulamaları alanında ‘Bölgesel Kalkınma Odaklı İhtisaslaşan Üniversite’ olmaya hak kazanmıştır. Üniversitemiz, ihtisaslaşma alanını belirlerken Batı Karadeniz Bölgesi’nde Türkiye’nin ilk Mega Endüstri Bölgesi olması planlanan </w:t>
      </w:r>
      <w:proofErr w:type="spellStart"/>
      <w:r>
        <w:rPr>
          <w:rFonts w:ascii="FreeSerif" w:hAnsi="FreeSerif" w:cs="Times New Roman"/>
          <w:b/>
          <w:bCs/>
          <w:sz w:val="26"/>
          <w:szCs w:val="26"/>
          <w:lang w:val="tr-TR"/>
        </w:rPr>
        <w:t>Filyos</w:t>
      </w:r>
      <w:proofErr w:type="spellEnd"/>
      <w:r>
        <w:rPr>
          <w:rFonts w:ascii="FreeSerif" w:hAnsi="FreeSerif" w:cs="Times New Roman"/>
          <w:b/>
          <w:bCs/>
          <w:sz w:val="26"/>
          <w:szCs w:val="26"/>
          <w:lang w:val="tr-TR"/>
        </w:rPr>
        <w:t xml:space="preserve"> Vadisi Projesini</w:t>
      </w:r>
      <w:r>
        <w:rPr>
          <w:rFonts w:ascii="FreeSerif" w:hAnsi="FreeSerif" w:cs="Times New Roman"/>
          <w:sz w:val="26"/>
          <w:szCs w:val="26"/>
          <w:lang w:val="tr-TR"/>
        </w:rPr>
        <w:t xml:space="preserve"> ve 2021 yılında tamamlanan </w:t>
      </w:r>
      <w:proofErr w:type="spellStart"/>
      <w:r>
        <w:rPr>
          <w:rFonts w:ascii="FreeSerif" w:hAnsi="FreeSerif" w:cs="Times New Roman"/>
          <w:sz w:val="26"/>
          <w:szCs w:val="26"/>
          <w:lang w:val="tr-TR"/>
        </w:rPr>
        <w:t>Filyos</w:t>
      </w:r>
      <w:proofErr w:type="spellEnd"/>
      <w:r>
        <w:rPr>
          <w:rFonts w:ascii="FreeSerif" w:hAnsi="FreeSerif" w:cs="Times New Roman"/>
          <w:sz w:val="26"/>
          <w:szCs w:val="26"/>
          <w:lang w:val="tr-TR"/>
        </w:rPr>
        <w:t xml:space="preserve"> Limanı’nı odağına almıştır. </w:t>
      </w:r>
      <w:proofErr w:type="spellStart"/>
      <w:r>
        <w:rPr>
          <w:rFonts w:ascii="FreeSerif" w:hAnsi="FreeSerif" w:cs="Times New Roman"/>
          <w:sz w:val="26"/>
          <w:szCs w:val="26"/>
          <w:lang w:val="tr-TR"/>
        </w:rPr>
        <w:t>Filyos</w:t>
      </w:r>
      <w:proofErr w:type="spellEnd"/>
      <w:r>
        <w:rPr>
          <w:rFonts w:ascii="FreeSerif" w:hAnsi="FreeSerif" w:cs="Times New Roman"/>
          <w:sz w:val="26"/>
          <w:szCs w:val="26"/>
          <w:lang w:val="tr-TR"/>
        </w:rPr>
        <w:t xml:space="preserve"> Vadisi Projesi başta olmak üzere Batı Karadeniz B</w:t>
      </w:r>
      <w:r>
        <w:rPr>
          <w:rFonts w:ascii="FreeSerif" w:eastAsiaTheme="minorHAnsi" w:hAnsi="FreeSerif" w:cs="Times New Roman"/>
          <w:sz w:val="26"/>
          <w:szCs w:val="26"/>
          <w:lang w:val="tr-TR"/>
        </w:rPr>
        <w:t xml:space="preserve">ölgesine yönelik gerçekleşen ve planlanan yatırımlar TR81 Bölgesinin ülkemizin önemli bir endüstri ve lojistik merkezi olacağını göstermektedir. Bununla birlikte, 2020 yılında Karadeniz’de gerçekleştirilen doğalgaz keşfi ve doğalgazın karaya ulaştırılması için </w:t>
      </w:r>
      <w:proofErr w:type="spellStart"/>
      <w:r>
        <w:rPr>
          <w:rFonts w:ascii="FreeSerif" w:eastAsiaTheme="minorHAnsi" w:hAnsi="FreeSerif" w:cs="Times New Roman"/>
          <w:b/>
          <w:bCs/>
          <w:sz w:val="26"/>
          <w:szCs w:val="26"/>
          <w:lang w:val="tr-TR"/>
        </w:rPr>
        <w:t>Filyos</w:t>
      </w:r>
      <w:proofErr w:type="spellEnd"/>
      <w:r>
        <w:rPr>
          <w:rFonts w:ascii="FreeSerif" w:eastAsiaTheme="minorHAnsi" w:hAnsi="FreeSerif" w:cs="Times New Roman"/>
          <w:b/>
          <w:bCs/>
          <w:sz w:val="26"/>
          <w:szCs w:val="26"/>
          <w:lang w:val="tr-TR"/>
        </w:rPr>
        <w:t xml:space="preserve"> Limanı</w:t>
      </w:r>
      <w:r>
        <w:rPr>
          <w:rFonts w:ascii="FreeSerif" w:eastAsiaTheme="minorHAnsi" w:hAnsi="FreeSerif" w:cs="Times New Roman"/>
          <w:sz w:val="26"/>
          <w:szCs w:val="26"/>
          <w:lang w:val="tr-TR"/>
        </w:rPr>
        <w:t xml:space="preserve">’nın üstlendiği öncü rol ile </w:t>
      </w:r>
      <w:r>
        <w:rPr>
          <w:rFonts w:ascii="FreeSerif" w:eastAsiaTheme="minorHAnsi" w:hAnsi="FreeSerif" w:cs="Times New Roman"/>
          <w:b/>
          <w:bCs/>
          <w:sz w:val="26"/>
          <w:szCs w:val="26"/>
          <w:lang w:val="tr-TR"/>
        </w:rPr>
        <w:t xml:space="preserve">Türkiye Petrolleri Anonim </w:t>
      </w:r>
      <w:proofErr w:type="spellStart"/>
      <w:r>
        <w:rPr>
          <w:rFonts w:ascii="FreeSerif" w:eastAsiaTheme="minorHAnsi" w:hAnsi="FreeSerif" w:cs="Times New Roman"/>
          <w:b/>
          <w:bCs/>
          <w:sz w:val="26"/>
          <w:szCs w:val="26"/>
          <w:lang w:val="tr-TR"/>
        </w:rPr>
        <w:t>Ortaklığı’da</w:t>
      </w:r>
      <w:proofErr w:type="spellEnd"/>
      <w:r>
        <w:rPr>
          <w:rFonts w:ascii="FreeSerif" w:eastAsiaTheme="minorHAnsi" w:hAnsi="FreeSerif" w:cs="Times New Roman"/>
          <w:b/>
          <w:bCs/>
          <w:sz w:val="26"/>
          <w:szCs w:val="26"/>
          <w:lang w:val="tr-TR"/>
        </w:rPr>
        <w:t xml:space="preserve"> (TPAO)</w:t>
      </w:r>
      <w:r>
        <w:rPr>
          <w:rFonts w:ascii="FreeSerif" w:eastAsiaTheme="minorHAnsi" w:hAnsi="FreeSerif" w:cs="Times New Roman"/>
          <w:sz w:val="26"/>
          <w:szCs w:val="26"/>
          <w:lang w:val="tr-TR"/>
        </w:rPr>
        <w:t xml:space="preserve"> bölgedeki faaliyetlerine hız kazandırmıştır. TPAO </w:t>
      </w:r>
      <w:proofErr w:type="gramStart"/>
      <w:r>
        <w:rPr>
          <w:rFonts w:ascii="FreeSerif" w:eastAsiaTheme="minorHAnsi" w:hAnsi="FreeSerif" w:cs="Times New Roman"/>
          <w:sz w:val="26"/>
          <w:szCs w:val="26"/>
          <w:lang w:val="tr-TR"/>
        </w:rPr>
        <w:t>halihazırda</w:t>
      </w:r>
      <w:proofErr w:type="gramEnd"/>
      <w:r>
        <w:rPr>
          <w:rFonts w:ascii="FreeSerif" w:eastAsiaTheme="minorHAnsi" w:hAnsi="FreeSerif" w:cs="Times New Roman"/>
          <w:sz w:val="26"/>
          <w:szCs w:val="26"/>
          <w:lang w:val="tr-TR"/>
        </w:rPr>
        <w:t xml:space="preserve"> </w:t>
      </w:r>
      <w:proofErr w:type="spellStart"/>
      <w:r>
        <w:rPr>
          <w:rFonts w:ascii="FreeSerif" w:eastAsiaTheme="minorHAnsi" w:hAnsi="FreeSerif" w:cs="Times New Roman"/>
          <w:sz w:val="26"/>
          <w:szCs w:val="26"/>
          <w:lang w:val="tr-TR"/>
        </w:rPr>
        <w:t>Filyos</w:t>
      </w:r>
      <w:proofErr w:type="spellEnd"/>
      <w:r>
        <w:rPr>
          <w:rFonts w:ascii="FreeSerif" w:eastAsiaTheme="minorHAnsi" w:hAnsi="FreeSerif" w:cs="Times New Roman"/>
          <w:sz w:val="26"/>
          <w:szCs w:val="26"/>
          <w:lang w:val="tr-TR"/>
        </w:rPr>
        <w:t xml:space="preserve"> Limanındaki faaliyetlerini yoğun bir şekilde sürdürmekte olup Üniversitemizin bölgedeki önemli bir paydaşı konumundadır. Gerek </w:t>
      </w:r>
      <w:proofErr w:type="spellStart"/>
      <w:r>
        <w:rPr>
          <w:rFonts w:ascii="FreeSerif" w:eastAsiaTheme="minorHAnsi" w:hAnsi="FreeSerif" w:cs="Times New Roman"/>
          <w:sz w:val="26"/>
          <w:szCs w:val="26"/>
          <w:lang w:val="tr-TR"/>
        </w:rPr>
        <w:t>Filyos</w:t>
      </w:r>
      <w:proofErr w:type="spellEnd"/>
      <w:r>
        <w:rPr>
          <w:rFonts w:ascii="FreeSerif" w:eastAsiaTheme="minorHAnsi" w:hAnsi="FreeSerif" w:cs="Times New Roman"/>
          <w:sz w:val="26"/>
          <w:szCs w:val="26"/>
          <w:lang w:val="tr-TR"/>
        </w:rPr>
        <w:t xml:space="preserve"> Limanı ve </w:t>
      </w:r>
      <w:proofErr w:type="spellStart"/>
      <w:r>
        <w:rPr>
          <w:rFonts w:ascii="FreeSerif" w:eastAsiaTheme="minorHAnsi" w:hAnsi="FreeSerif" w:cs="Times New Roman"/>
          <w:sz w:val="26"/>
          <w:szCs w:val="26"/>
          <w:lang w:val="tr-TR"/>
        </w:rPr>
        <w:t>Filyos</w:t>
      </w:r>
      <w:proofErr w:type="spellEnd"/>
      <w:r>
        <w:rPr>
          <w:rFonts w:ascii="FreeSerif" w:eastAsiaTheme="minorHAnsi" w:hAnsi="FreeSerif" w:cs="Times New Roman"/>
          <w:sz w:val="26"/>
          <w:szCs w:val="26"/>
          <w:lang w:val="tr-TR"/>
        </w:rPr>
        <w:t xml:space="preserve"> Endüstri Bölgesi’ne yönelik, gerekse TPAO’nun deniz çalışmalarına yönelik </w:t>
      </w:r>
      <w:r>
        <w:rPr>
          <w:rFonts w:ascii="FreeSerif" w:eastAsiaTheme="minorHAnsi" w:hAnsi="FreeSerif" w:cs="Times New Roman"/>
          <w:b/>
          <w:bCs/>
          <w:sz w:val="26"/>
          <w:szCs w:val="26"/>
          <w:lang w:val="tr-TR"/>
        </w:rPr>
        <w:t xml:space="preserve">Robotik, Yapay </w:t>
      </w:r>
      <w:proofErr w:type="gramStart"/>
      <w:r>
        <w:rPr>
          <w:rFonts w:ascii="FreeSerif" w:eastAsiaTheme="minorHAnsi" w:hAnsi="FreeSerif" w:cs="Times New Roman"/>
          <w:b/>
          <w:bCs/>
          <w:sz w:val="26"/>
          <w:szCs w:val="26"/>
          <w:lang w:val="tr-TR"/>
        </w:rPr>
        <w:t>Zeka</w:t>
      </w:r>
      <w:proofErr w:type="gramEnd"/>
      <w:r>
        <w:rPr>
          <w:rFonts w:ascii="FreeSerif" w:eastAsiaTheme="minorHAnsi" w:hAnsi="FreeSerif" w:cs="Times New Roman"/>
          <w:b/>
          <w:bCs/>
          <w:sz w:val="26"/>
          <w:szCs w:val="26"/>
          <w:lang w:val="tr-TR"/>
        </w:rPr>
        <w:t xml:space="preserve">, Otonom Sistemler </w:t>
      </w:r>
      <w:r>
        <w:rPr>
          <w:rFonts w:ascii="FreeSerif" w:eastAsiaTheme="minorHAnsi" w:hAnsi="FreeSerif" w:cs="Times New Roman"/>
          <w:sz w:val="26"/>
          <w:szCs w:val="26"/>
          <w:lang w:val="tr-TR"/>
        </w:rPr>
        <w:t>ve</w:t>
      </w:r>
      <w:r>
        <w:rPr>
          <w:rFonts w:ascii="FreeSerif" w:eastAsiaTheme="minorHAnsi" w:hAnsi="FreeSerif" w:cs="Times New Roman"/>
          <w:b/>
          <w:bCs/>
          <w:sz w:val="26"/>
          <w:szCs w:val="26"/>
          <w:lang w:val="tr-TR"/>
        </w:rPr>
        <w:t xml:space="preserve"> Nesnelerin İnterneti</w:t>
      </w:r>
      <w:r>
        <w:rPr>
          <w:rFonts w:ascii="FreeSerif" w:eastAsiaTheme="minorHAnsi" w:hAnsi="FreeSerif" w:cs="Times New Roman"/>
          <w:sz w:val="26"/>
          <w:szCs w:val="26"/>
          <w:lang w:val="tr-TR"/>
        </w:rPr>
        <w:t xml:space="preserve"> alanlarında yürütülecek Ar-Ge ve </w:t>
      </w:r>
      <w:proofErr w:type="spellStart"/>
      <w:r>
        <w:rPr>
          <w:rFonts w:ascii="FreeSerif" w:eastAsiaTheme="minorHAnsi" w:hAnsi="FreeSerif" w:cs="Times New Roman"/>
          <w:sz w:val="26"/>
          <w:szCs w:val="26"/>
          <w:lang w:val="tr-TR"/>
        </w:rPr>
        <w:t>Ür</w:t>
      </w:r>
      <w:proofErr w:type="spellEnd"/>
      <w:r>
        <w:rPr>
          <w:rFonts w:ascii="FreeSerif" w:eastAsiaTheme="minorHAnsi" w:hAnsi="FreeSerif" w:cs="Times New Roman"/>
          <w:sz w:val="26"/>
          <w:szCs w:val="26"/>
          <w:lang w:val="tr-TR"/>
        </w:rPr>
        <w:t xml:space="preserve">-Ge faaliyetlerinin niteliğini artırmak ve bu faaliyetleri sürdürülebilir kılacak insan kaynağını yetiştirmek için </w:t>
      </w:r>
      <w:proofErr w:type="spellStart"/>
      <w:r>
        <w:rPr>
          <w:rFonts w:ascii="FreeSerif" w:eastAsiaTheme="minorHAnsi" w:hAnsi="FreeSerif" w:cs="Times New Roman"/>
          <w:sz w:val="26"/>
          <w:szCs w:val="26"/>
          <w:lang w:val="tr-TR"/>
        </w:rPr>
        <w:t>Mekatronik</w:t>
      </w:r>
      <w:proofErr w:type="spellEnd"/>
      <w:r>
        <w:rPr>
          <w:rFonts w:ascii="FreeSerif" w:eastAsiaTheme="minorHAnsi" w:hAnsi="FreeSerif" w:cs="Times New Roman"/>
          <w:sz w:val="26"/>
          <w:szCs w:val="26"/>
          <w:lang w:val="tr-TR"/>
        </w:rPr>
        <w:t xml:space="preserve"> Mühendisliği bölümünün açılmasının önem arz ettiği düşünülmektedir.</w:t>
      </w:r>
    </w:p>
    <w:p w:rsidR="007861A7" w:rsidRDefault="005D6590">
      <w:pPr>
        <w:jc w:val="both"/>
        <w:rPr>
          <w:rFonts w:ascii="FreeSerif" w:hAnsi="FreeSerif"/>
          <w:sz w:val="26"/>
          <w:szCs w:val="26"/>
        </w:rPr>
      </w:pPr>
      <w:r>
        <w:rPr>
          <w:rFonts w:ascii="FreeSerif" w:eastAsiaTheme="minorHAnsi" w:hAnsi="FreeSerif" w:cs="Times New Roman"/>
          <w:sz w:val="26"/>
          <w:szCs w:val="26"/>
          <w:lang w:val="tr-TR"/>
        </w:rPr>
        <w:tab/>
      </w:r>
      <w:proofErr w:type="spellStart"/>
      <w:r>
        <w:rPr>
          <w:rFonts w:ascii="FreeSerif" w:eastAsiaTheme="minorHAnsi" w:hAnsi="FreeSerif" w:cs="Times New Roman"/>
          <w:sz w:val="26"/>
          <w:szCs w:val="26"/>
          <w:lang w:val="tr-TR"/>
        </w:rPr>
        <w:t>Mekatronik</w:t>
      </w:r>
      <w:proofErr w:type="spellEnd"/>
      <w:r>
        <w:rPr>
          <w:rFonts w:ascii="FreeSerif" w:eastAsiaTheme="minorHAnsi" w:hAnsi="FreeSerif" w:cs="Times New Roman"/>
          <w:sz w:val="26"/>
          <w:szCs w:val="26"/>
          <w:lang w:val="tr-TR"/>
        </w:rPr>
        <w:t xml:space="preserve"> Mühendisliği bölümü bünyesinde yürütülen çalışmalar bölgeye sağlayacakları katkının yanında ülkemizin kalkınması için öncelikli olan ve “Kritik Teknolojiler” olarak adlandırılan alanlar ile de doğrudan ilişkilidir. Yükseköğretim Kurulu tarafından belirlenen öncelikli alanlar içerisinden </w:t>
      </w:r>
      <w:r>
        <w:rPr>
          <w:rFonts w:ascii="FreeSerif" w:eastAsiaTheme="minorHAnsi" w:hAnsi="FreeSerif" w:cs="Times New Roman"/>
          <w:b/>
          <w:bCs/>
          <w:sz w:val="26"/>
          <w:szCs w:val="26"/>
          <w:lang w:val="tr-TR"/>
        </w:rPr>
        <w:t xml:space="preserve">“Biyomedikal Ekipman”, “Modelleme ve Simülasyon Teknolojileri”, “Nesnelerin İnterneti”, “Robotik, </w:t>
      </w:r>
      <w:proofErr w:type="spellStart"/>
      <w:r>
        <w:rPr>
          <w:rFonts w:ascii="FreeSerif" w:eastAsiaTheme="minorHAnsi" w:hAnsi="FreeSerif" w:cs="Times New Roman"/>
          <w:b/>
          <w:bCs/>
          <w:sz w:val="26"/>
          <w:szCs w:val="26"/>
          <w:lang w:val="tr-TR"/>
        </w:rPr>
        <w:t>Mekatronik</w:t>
      </w:r>
      <w:proofErr w:type="spellEnd"/>
      <w:r>
        <w:rPr>
          <w:rFonts w:ascii="FreeSerif" w:eastAsiaTheme="minorHAnsi" w:hAnsi="FreeSerif" w:cs="Times New Roman"/>
          <w:b/>
          <w:bCs/>
          <w:sz w:val="26"/>
          <w:szCs w:val="26"/>
          <w:lang w:val="tr-TR"/>
        </w:rPr>
        <w:t xml:space="preserve"> ve Otomasyon” ile “Yapay </w:t>
      </w:r>
      <w:proofErr w:type="gramStart"/>
      <w:r>
        <w:rPr>
          <w:rFonts w:ascii="FreeSerif" w:eastAsiaTheme="minorHAnsi" w:hAnsi="FreeSerif" w:cs="Times New Roman"/>
          <w:b/>
          <w:bCs/>
          <w:sz w:val="26"/>
          <w:szCs w:val="26"/>
          <w:lang w:val="tr-TR"/>
        </w:rPr>
        <w:t>Zeka</w:t>
      </w:r>
      <w:proofErr w:type="gramEnd"/>
      <w:r>
        <w:rPr>
          <w:rFonts w:ascii="FreeSerif" w:eastAsiaTheme="minorHAnsi" w:hAnsi="FreeSerif" w:cs="Times New Roman"/>
          <w:b/>
          <w:bCs/>
          <w:sz w:val="26"/>
          <w:szCs w:val="26"/>
          <w:lang w:val="tr-TR"/>
        </w:rPr>
        <w:t xml:space="preserve"> ve Makine Öğrenmesi”</w:t>
      </w:r>
      <w:r>
        <w:rPr>
          <w:rFonts w:ascii="FreeSerif" w:eastAsiaTheme="minorHAnsi" w:hAnsi="FreeSerif" w:cs="Times New Roman"/>
          <w:sz w:val="26"/>
          <w:szCs w:val="26"/>
          <w:lang w:val="tr-TR"/>
        </w:rPr>
        <w:t xml:space="preserve"> alanlarında ve bunların birlikteliği ile geliştirilen </w:t>
      </w:r>
      <w:proofErr w:type="spellStart"/>
      <w:r>
        <w:rPr>
          <w:rFonts w:ascii="FreeSerif" w:eastAsiaTheme="minorHAnsi" w:hAnsi="FreeSerif" w:cs="Times New Roman"/>
          <w:sz w:val="26"/>
          <w:szCs w:val="26"/>
          <w:lang w:val="tr-TR"/>
        </w:rPr>
        <w:t>disiplinlerarası</w:t>
      </w:r>
      <w:proofErr w:type="spellEnd"/>
      <w:r>
        <w:rPr>
          <w:rFonts w:ascii="FreeSerif" w:eastAsiaTheme="minorHAnsi" w:hAnsi="FreeSerif" w:cs="Times New Roman"/>
          <w:sz w:val="26"/>
          <w:szCs w:val="26"/>
          <w:lang w:val="tr-TR"/>
        </w:rPr>
        <w:t xml:space="preserve"> proje faaliyetlerinde </w:t>
      </w:r>
      <w:proofErr w:type="spellStart"/>
      <w:r>
        <w:rPr>
          <w:rFonts w:ascii="FreeSerif" w:eastAsiaTheme="minorHAnsi" w:hAnsi="FreeSerif" w:cs="Times New Roman"/>
          <w:sz w:val="26"/>
          <w:szCs w:val="26"/>
          <w:lang w:val="tr-TR"/>
        </w:rPr>
        <w:t>Mekatronik</w:t>
      </w:r>
      <w:proofErr w:type="spellEnd"/>
      <w:r>
        <w:rPr>
          <w:rFonts w:ascii="FreeSerif" w:eastAsiaTheme="minorHAnsi" w:hAnsi="FreeSerif" w:cs="Times New Roman"/>
          <w:sz w:val="26"/>
          <w:szCs w:val="26"/>
          <w:lang w:val="tr-TR"/>
        </w:rPr>
        <w:t xml:space="preserve"> Mühendisliği disiplini öncü rol oynamaktadır. Bunun yanında Cumhurbaşkanlığımızın başlattığı </w:t>
      </w:r>
      <w:r>
        <w:rPr>
          <w:rFonts w:ascii="FreeSerif" w:eastAsiaTheme="minorHAnsi" w:hAnsi="FreeSerif" w:cs="Times New Roman"/>
          <w:b/>
          <w:bCs/>
          <w:sz w:val="26"/>
          <w:szCs w:val="26"/>
          <w:lang w:val="tr-TR"/>
        </w:rPr>
        <w:t xml:space="preserve">Millî Teknoloji Hamlesi ve Dijital Türkiye </w:t>
      </w:r>
      <w:r>
        <w:rPr>
          <w:rFonts w:ascii="FreeSerif" w:eastAsiaTheme="minorHAnsi" w:hAnsi="FreeSerif" w:cs="Times New Roman"/>
          <w:sz w:val="26"/>
          <w:szCs w:val="26"/>
          <w:lang w:val="tr-TR"/>
        </w:rPr>
        <w:t xml:space="preserve">hareketi kapsamında Robotik, Yapay </w:t>
      </w:r>
      <w:proofErr w:type="gramStart"/>
      <w:r>
        <w:rPr>
          <w:rFonts w:ascii="FreeSerif" w:eastAsiaTheme="minorHAnsi" w:hAnsi="FreeSerif" w:cs="Times New Roman"/>
          <w:sz w:val="26"/>
          <w:szCs w:val="26"/>
          <w:lang w:val="tr-TR"/>
        </w:rPr>
        <w:t>zeka</w:t>
      </w:r>
      <w:proofErr w:type="gramEnd"/>
      <w:r>
        <w:rPr>
          <w:rFonts w:ascii="FreeSerif" w:eastAsiaTheme="minorHAnsi" w:hAnsi="FreeSerif" w:cs="Times New Roman"/>
          <w:sz w:val="26"/>
          <w:szCs w:val="26"/>
          <w:lang w:val="tr-TR"/>
        </w:rPr>
        <w:t xml:space="preserve">, Sistem Modelleme ve Simülasyon gibi konularda yapılacak çalışmalara ihtiyaç duyulmaktadır. </w:t>
      </w:r>
      <w:proofErr w:type="spellStart"/>
      <w:r>
        <w:rPr>
          <w:rFonts w:ascii="FreeSerif" w:eastAsiaTheme="minorHAnsi" w:hAnsi="FreeSerif" w:cs="Times New Roman"/>
          <w:sz w:val="26"/>
          <w:szCs w:val="26"/>
          <w:lang w:val="tr-TR"/>
        </w:rPr>
        <w:t>Mekatronik</w:t>
      </w:r>
      <w:proofErr w:type="spellEnd"/>
      <w:r>
        <w:rPr>
          <w:rFonts w:ascii="FreeSerif" w:eastAsiaTheme="minorHAnsi" w:hAnsi="FreeSerif" w:cs="Times New Roman"/>
          <w:sz w:val="26"/>
          <w:szCs w:val="26"/>
          <w:lang w:val="tr-TR"/>
        </w:rPr>
        <w:t xml:space="preserve"> Mühendisliği bölümünün bu konularda yürüteceği araştırma ve eğitim-öğretim faaliyetleri ile üniversitemizin, bölgenin ve ülkemizin gelişimine katkı sağlayacak projelere önemli katkılar sunması öngörülmektedir.</w:t>
      </w:r>
    </w:p>
    <w:p w:rsidR="005D6590" w:rsidRDefault="005D6590">
      <w:pPr>
        <w:jc w:val="both"/>
        <w:rPr>
          <w:rFonts w:ascii="FreeSerif" w:eastAsiaTheme="minorHAnsi" w:hAnsi="FreeSerif" w:cs="Times New Roman"/>
          <w:sz w:val="26"/>
          <w:szCs w:val="26"/>
          <w:lang w:val="tr-TR"/>
        </w:rPr>
      </w:pPr>
      <w:r>
        <w:rPr>
          <w:rFonts w:ascii="FreeSerif" w:eastAsiaTheme="minorHAnsi" w:hAnsi="FreeSerif" w:cs="Times New Roman"/>
          <w:sz w:val="26"/>
          <w:szCs w:val="26"/>
          <w:lang w:val="tr-TR"/>
        </w:rPr>
        <w:tab/>
        <w:t xml:space="preserve">Üniversitemizin ihtisaslaşma alanı ile doğrudan ilişkisi, Üniversitemizin bölgedeki paydaşlarıyla olan işbirliğine katkı sunma potansiyeli ve ülkemizin kalkınmasına yönelik rolü göz önünde bulundurulduğunda Bartın Üniversitesi Mühendislik, Mimarlık ve Tasarım Fakültesi bünyesinde </w:t>
      </w:r>
      <w:proofErr w:type="spellStart"/>
      <w:r>
        <w:rPr>
          <w:rFonts w:ascii="FreeSerif" w:eastAsiaTheme="minorHAnsi" w:hAnsi="FreeSerif" w:cs="Times New Roman"/>
          <w:sz w:val="26"/>
          <w:szCs w:val="26"/>
          <w:lang w:val="tr-TR"/>
        </w:rPr>
        <w:t>Mekatronik</w:t>
      </w:r>
      <w:proofErr w:type="spellEnd"/>
      <w:r>
        <w:rPr>
          <w:rFonts w:ascii="FreeSerif" w:eastAsiaTheme="minorHAnsi" w:hAnsi="FreeSerif" w:cs="Times New Roman"/>
          <w:sz w:val="26"/>
          <w:szCs w:val="26"/>
          <w:lang w:val="tr-TR"/>
        </w:rPr>
        <w:t xml:space="preserve"> Mühendisliği bölümünün açılmasının ülkemize, bölgeye ve üniversitemize fayda sağlayacağı düşünülmektedir.</w:t>
      </w:r>
      <w:r w:rsidR="00BF37F6">
        <w:rPr>
          <w:rFonts w:ascii="FreeSerif" w:eastAsiaTheme="minorHAnsi" w:hAnsi="FreeSerif" w:cs="Times New Roman"/>
          <w:sz w:val="26"/>
          <w:szCs w:val="26"/>
          <w:lang w:val="tr-TR"/>
        </w:rPr>
        <w:t xml:space="preserve"> </w:t>
      </w:r>
    </w:p>
    <w:p w:rsidR="007861A7" w:rsidRPr="00BF37F6" w:rsidRDefault="00BF37F6" w:rsidP="005D6590">
      <w:pPr>
        <w:ind w:firstLine="720"/>
        <w:jc w:val="both"/>
        <w:rPr>
          <w:rFonts w:ascii="FreeSerif" w:hAnsi="FreeSerif"/>
          <w:sz w:val="28"/>
          <w:szCs w:val="26"/>
        </w:rPr>
      </w:pPr>
      <w:r>
        <w:rPr>
          <w:rFonts w:ascii="FreeSerif" w:eastAsiaTheme="minorHAnsi" w:hAnsi="FreeSerif" w:cs="Times New Roman"/>
          <w:sz w:val="26"/>
          <w:szCs w:val="26"/>
          <w:lang w:val="tr-TR"/>
        </w:rPr>
        <w:lastRenderedPageBreak/>
        <w:t xml:space="preserve">Her ne kadar 2021 yılı Türkiye geneli doluluk oranı %90’ın altında kalmış olsa da (2021 yılı için %85,39 doluluk oranına ulaşılmıştır) </w:t>
      </w:r>
      <w:proofErr w:type="spellStart"/>
      <w:r>
        <w:rPr>
          <w:rFonts w:ascii="FreeSerif" w:eastAsiaTheme="minorHAnsi" w:hAnsi="FreeSerif" w:cs="Times New Roman"/>
          <w:sz w:val="26"/>
          <w:szCs w:val="26"/>
          <w:lang w:val="tr-TR"/>
        </w:rPr>
        <w:t>Mekatronik</w:t>
      </w:r>
      <w:proofErr w:type="spellEnd"/>
      <w:r>
        <w:rPr>
          <w:rFonts w:ascii="FreeSerif" w:eastAsiaTheme="minorHAnsi" w:hAnsi="FreeSerif" w:cs="Times New Roman"/>
          <w:sz w:val="26"/>
          <w:szCs w:val="26"/>
          <w:lang w:val="tr-TR"/>
        </w:rPr>
        <w:t xml:space="preserve"> Mühendisliği ülkemizde ve dünyada başta gelen gözde mühendislik disiplinleri arasında yer almaktadır. İnsansız sistemlerin, robotların, yapay </w:t>
      </w:r>
      <w:proofErr w:type="gramStart"/>
      <w:r>
        <w:rPr>
          <w:rFonts w:ascii="FreeSerif" w:eastAsiaTheme="minorHAnsi" w:hAnsi="FreeSerif" w:cs="Times New Roman"/>
          <w:sz w:val="26"/>
          <w:szCs w:val="26"/>
          <w:lang w:val="tr-TR"/>
        </w:rPr>
        <w:t>zeka</w:t>
      </w:r>
      <w:proofErr w:type="gramEnd"/>
      <w:r>
        <w:rPr>
          <w:rFonts w:ascii="FreeSerif" w:eastAsiaTheme="minorHAnsi" w:hAnsi="FreeSerif" w:cs="Times New Roman"/>
          <w:sz w:val="26"/>
          <w:szCs w:val="26"/>
          <w:lang w:val="tr-TR"/>
        </w:rPr>
        <w:t xml:space="preserve"> teknolojilerinin gelişmesi ve bu gelişimler neticesinde makinelerin ve sistemlerin elektronik ve yazılım bileşenleri</w:t>
      </w:r>
      <w:r w:rsidR="005D6590">
        <w:rPr>
          <w:rFonts w:ascii="FreeSerif" w:eastAsiaTheme="minorHAnsi" w:hAnsi="FreeSerif" w:cs="Times New Roman"/>
          <w:sz w:val="26"/>
          <w:szCs w:val="26"/>
          <w:lang w:val="tr-TR"/>
        </w:rPr>
        <w:t xml:space="preserve"> ile git</w:t>
      </w:r>
      <w:r>
        <w:rPr>
          <w:rFonts w:ascii="FreeSerif" w:eastAsiaTheme="minorHAnsi" w:hAnsi="FreeSerif" w:cs="Times New Roman"/>
          <w:sz w:val="26"/>
          <w:szCs w:val="26"/>
          <w:lang w:val="tr-TR"/>
        </w:rPr>
        <w:t xml:space="preserve">gide bütünleşmekte olması sebebiyle makine, elektronik ve yazılımın bir araya geldiği bir meslek disiplini olan </w:t>
      </w:r>
      <w:proofErr w:type="spellStart"/>
      <w:r>
        <w:rPr>
          <w:rFonts w:ascii="FreeSerif" w:eastAsiaTheme="minorHAnsi" w:hAnsi="FreeSerif" w:cs="Times New Roman"/>
          <w:sz w:val="26"/>
          <w:szCs w:val="26"/>
          <w:lang w:val="tr-TR"/>
        </w:rPr>
        <w:t>Mekatronik</w:t>
      </w:r>
      <w:proofErr w:type="spellEnd"/>
      <w:r>
        <w:rPr>
          <w:rFonts w:ascii="FreeSerif" w:eastAsiaTheme="minorHAnsi" w:hAnsi="FreeSerif" w:cs="Times New Roman"/>
          <w:sz w:val="26"/>
          <w:szCs w:val="26"/>
          <w:lang w:val="tr-TR"/>
        </w:rPr>
        <w:t xml:space="preserve"> Mühendisliği’ne talebin önümüzdeki yıllarda artış göstermesi öngörülmektedir. Dünyadaki dijitalleşme trendi ve TR81 bölgesinde son yıllarda artan yüksek bütçeli yatırımlar</w:t>
      </w:r>
      <w:r w:rsidR="005D6590">
        <w:rPr>
          <w:rFonts w:ascii="FreeSerif" w:eastAsiaTheme="minorHAnsi" w:hAnsi="FreeSerif" w:cs="Times New Roman"/>
          <w:sz w:val="26"/>
          <w:szCs w:val="26"/>
          <w:lang w:val="tr-TR"/>
        </w:rPr>
        <w:t>ın bölgenin cazibesine sağladığı katkı</w:t>
      </w:r>
      <w:r>
        <w:rPr>
          <w:rFonts w:ascii="FreeSerif" w:eastAsiaTheme="minorHAnsi" w:hAnsi="FreeSerif" w:cs="Times New Roman"/>
          <w:sz w:val="26"/>
          <w:szCs w:val="26"/>
          <w:lang w:val="tr-TR"/>
        </w:rPr>
        <w:t xml:space="preserve"> birlikte ele alındığında Bartın </w:t>
      </w:r>
      <w:r>
        <w:rPr>
          <w:rFonts w:ascii="FreeSerif" w:eastAsiaTheme="minorHAnsi" w:hAnsi="FreeSerif" w:cs="Times New Roman" w:hint="eastAsia"/>
          <w:sz w:val="26"/>
          <w:szCs w:val="26"/>
          <w:lang w:val="tr-TR"/>
        </w:rPr>
        <w:t>Ü</w:t>
      </w:r>
      <w:r>
        <w:rPr>
          <w:rFonts w:ascii="FreeSerif" w:eastAsiaTheme="minorHAnsi" w:hAnsi="FreeSerif" w:cs="Times New Roman"/>
          <w:sz w:val="26"/>
          <w:szCs w:val="26"/>
          <w:lang w:val="tr-TR"/>
        </w:rPr>
        <w:t xml:space="preserve">niversitesi’nde açılacak </w:t>
      </w:r>
      <w:proofErr w:type="spellStart"/>
      <w:r>
        <w:rPr>
          <w:rFonts w:ascii="FreeSerif" w:eastAsiaTheme="minorHAnsi" w:hAnsi="FreeSerif" w:cs="Times New Roman"/>
          <w:sz w:val="26"/>
          <w:szCs w:val="26"/>
          <w:lang w:val="tr-TR"/>
        </w:rPr>
        <w:t>Mekatronik</w:t>
      </w:r>
      <w:proofErr w:type="spellEnd"/>
      <w:r>
        <w:rPr>
          <w:rFonts w:ascii="FreeSerif" w:eastAsiaTheme="minorHAnsi" w:hAnsi="FreeSerif" w:cs="Times New Roman"/>
          <w:sz w:val="26"/>
          <w:szCs w:val="26"/>
          <w:lang w:val="tr-TR"/>
        </w:rPr>
        <w:t xml:space="preserve"> Mühendisliği bölümünün öğrenci doluluk oranının istenilen düzey</w:t>
      </w:r>
      <w:r w:rsidR="005D6590">
        <w:rPr>
          <w:rFonts w:ascii="FreeSerif" w:eastAsiaTheme="minorHAnsi" w:hAnsi="FreeSerif" w:cs="Times New Roman"/>
          <w:sz w:val="26"/>
          <w:szCs w:val="26"/>
          <w:lang w:val="tr-TR"/>
        </w:rPr>
        <w:t>e ulaşması</w:t>
      </w:r>
      <w:r>
        <w:rPr>
          <w:rFonts w:ascii="FreeSerif" w:eastAsiaTheme="minorHAnsi" w:hAnsi="FreeSerif" w:cs="Times New Roman"/>
          <w:sz w:val="26"/>
          <w:szCs w:val="26"/>
          <w:lang w:val="tr-TR"/>
        </w:rPr>
        <w:t xml:space="preserve"> beklenmektedir.  </w:t>
      </w:r>
    </w:p>
    <w:p w:rsidR="007861A7" w:rsidRDefault="007861A7">
      <w:pPr>
        <w:pStyle w:val="ResimYazs"/>
        <w:keepNext/>
        <w:ind w:left="1440" w:firstLine="720"/>
        <w:rPr>
          <w:rFonts w:cs="Times New Roman"/>
          <w:smallCaps w:val="0"/>
          <w:color w:val="auto"/>
          <w:lang w:val="tr-TR"/>
        </w:rPr>
      </w:pPr>
    </w:p>
    <w:p w:rsidR="007861A7" w:rsidRDefault="007861A7">
      <w:pPr>
        <w:ind w:left="360"/>
        <w:jc w:val="both"/>
        <w:rPr>
          <w:rFonts w:ascii="FreeSerif" w:hAnsi="FreeSerif"/>
          <w:sz w:val="26"/>
          <w:szCs w:val="26"/>
        </w:rPr>
      </w:pPr>
    </w:p>
    <w:sectPr w:rsidR="007861A7">
      <w:pgSz w:w="12240" w:h="15840"/>
      <w:pgMar w:top="1440" w:right="1440" w:bottom="1440" w:left="1440" w:header="0" w:footer="0" w:gutter="0"/>
      <w:cols w:space="708"/>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FreeSerif">
    <w:altName w:val="Times New Roman"/>
    <w:charset w:val="01"/>
    <w:family w:val="roman"/>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1A7"/>
    <w:rsid w:val="005D6590"/>
    <w:rsid w:val="007861A7"/>
    <w:rsid w:val="00BB0BA6"/>
    <w:rsid w:val="00BF37F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DC3A85-42B0-41D5-8A7D-18036B2C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C68"/>
    <w:pPr>
      <w:spacing w:after="160" w:line="259" w:lineRule="auto"/>
    </w:pPr>
    <w:rPr>
      <w:sz w:val="22"/>
    </w:rPr>
  </w:style>
  <w:style w:type="paragraph" w:styleId="Balk1">
    <w:name w:val="heading 1"/>
    <w:basedOn w:val="Normal"/>
    <w:next w:val="Normal"/>
    <w:link w:val="Balk1Char"/>
    <w:uiPriority w:val="9"/>
    <w:qFormat/>
    <w:rsid w:val="00AF4C68"/>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Balk2">
    <w:name w:val="heading 2"/>
    <w:basedOn w:val="Normal"/>
    <w:next w:val="Normal"/>
    <w:link w:val="Balk2Char"/>
    <w:uiPriority w:val="9"/>
    <w:semiHidden/>
    <w:unhideWhenUsed/>
    <w:qFormat/>
    <w:rsid w:val="00AF4C68"/>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AF4C68"/>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AF4C68"/>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Balk5">
    <w:name w:val="heading 5"/>
    <w:basedOn w:val="Normal"/>
    <w:next w:val="Normal"/>
    <w:link w:val="Balk5Char"/>
    <w:uiPriority w:val="9"/>
    <w:semiHidden/>
    <w:unhideWhenUsed/>
    <w:qFormat/>
    <w:rsid w:val="00AF4C68"/>
    <w:pPr>
      <w:keepNext/>
      <w:keepLines/>
      <w:spacing w:before="40" w:after="0"/>
      <w:outlineLvl w:val="4"/>
    </w:pPr>
    <w:rPr>
      <w:rFonts w:asciiTheme="majorHAnsi" w:eastAsiaTheme="majorEastAsia" w:hAnsiTheme="majorHAnsi" w:cstheme="majorBidi"/>
      <w:caps/>
      <w:color w:val="2F5496" w:themeColor="accent1" w:themeShade="BF"/>
    </w:rPr>
  </w:style>
  <w:style w:type="paragraph" w:styleId="Balk6">
    <w:name w:val="heading 6"/>
    <w:basedOn w:val="Normal"/>
    <w:next w:val="Normal"/>
    <w:link w:val="Balk6Char"/>
    <w:uiPriority w:val="9"/>
    <w:semiHidden/>
    <w:unhideWhenUsed/>
    <w:qFormat/>
    <w:rsid w:val="00AF4C68"/>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Balk7">
    <w:name w:val="heading 7"/>
    <w:basedOn w:val="Normal"/>
    <w:next w:val="Normal"/>
    <w:link w:val="Balk7Char"/>
    <w:uiPriority w:val="9"/>
    <w:semiHidden/>
    <w:unhideWhenUsed/>
    <w:qFormat/>
    <w:rsid w:val="00AF4C68"/>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Balk8">
    <w:name w:val="heading 8"/>
    <w:basedOn w:val="Normal"/>
    <w:next w:val="Normal"/>
    <w:link w:val="Balk8Char"/>
    <w:uiPriority w:val="9"/>
    <w:semiHidden/>
    <w:unhideWhenUsed/>
    <w:qFormat/>
    <w:rsid w:val="00AF4C68"/>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Balk9">
    <w:name w:val="heading 9"/>
    <w:basedOn w:val="Normal"/>
    <w:next w:val="Normal"/>
    <w:link w:val="Balk9Char"/>
    <w:uiPriority w:val="9"/>
    <w:semiHidden/>
    <w:unhideWhenUsed/>
    <w:qFormat/>
    <w:rsid w:val="00AF4C68"/>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F4C68"/>
    <w:rPr>
      <w:b/>
      <w:bCs/>
    </w:rPr>
  </w:style>
  <w:style w:type="character" w:customStyle="1" w:styleId="Balk1Char">
    <w:name w:val="Başlık 1 Char"/>
    <w:basedOn w:val="VarsaylanParagrafYazTipi"/>
    <w:link w:val="Balk1"/>
    <w:uiPriority w:val="9"/>
    <w:qFormat/>
    <w:rsid w:val="00AF4C68"/>
    <w:rPr>
      <w:rFonts w:asciiTheme="majorHAnsi" w:eastAsiaTheme="majorEastAsia" w:hAnsiTheme="majorHAnsi" w:cstheme="majorBidi"/>
      <w:color w:val="1F3864" w:themeColor="accent1" w:themeShade="80"/>
      <w:sz w:val="36"/>
      <w:szCs w:val="36"/>
    </w:rPr>
  </w:style>
  <w:style w:type="character" w:customStyle="1" w:styleId="Balk2Char">
    <w:name w:val="Başlık 2 Char"/>
    <w:basedOn w:val="VarsaylanParagrafYazTipi"/>
    <w:link w:val="Balk2"/>
    <w:uiPriority w:val="9"/>
    <w:semiHidden/>
    <w:qFormat/>
    <w:rsid w:val="00AF4C68"/>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qFormat/>
    <w:rsid w:val="00AF4C68"/>
    <w:rPr>
      <w:rFonts w:asciiTheme="majorHAnsi" w:eastAsiaTheme="majorEastAsia" w:hAnsiTheme="majorHAnsi" w:cstheme="majorBidi"/>
      <w:color w:val="2F5496" w:themeColor="accent1" w:themeShade="BF"/>
      <w:sz w:val="28"/>
      <w:szCs w:val="28"/>
    </w:rPr>
  </w:style>
  <w:style w:type="character" w:customStyle="1" w:styleId="Balk4Char">
    <w:name w:val="Başlık 4 Char"/>
    <w:basedOn w:val="VarsaylanParagrafYazTipi"/>
    <w:link w:val="Balk4"/>
    <w:uiPriority w:val="9"/>
    <w:semiHidden/>
    <w:qFormat/>
    <w:rsid w:val="00AF4C68"/>
    <w:rPr>
      <w:rFonts w:asciiTheme="majorHAnsi" w:eastAsiaTheme="majorEastAsia" w:hAnsiTheme="majorHAnsi" w:cstheme="majorBidi"/>
      <w:color w:val="2F5496" w:themeColor="accent1" w:themeShade="BF"/>
      <w:sz w:val="24"/>
      <w:szCs w:val="24"/>
    </w:rPr>
  </w:style>
  <w:style w:type="character" w:customStyle="1" w:styleId="Balk5Char">
    <w:name w:val="Başlık 5 Char"/>
    <w:basedOn w:val="VarsaylanParagrafYazTipi"/>
    <w:link w:val="Balk5"/>
    <w:uiPriority w:val="9"/>
    <w:semiHidden/>
    <w:qFormat/>
    <w:rsid w:val="00AF4C68"/>
    <w:rPr>
      <w:rFonts w:asciiTheme="majorHAnsi" w:eastAsiaTheme="majorEastAsia" w:hAnsiTheme="majorHAnsi" w:cstheme="majorBidi"/>
      <w:caps/>
      <w:color w:val="2F5496" w:themeColor="accent1" w:themeShade="BF"/>
    </w:rPr>
  </w:style>
  <w:style w:type="character" w:customStyle="1" w:styleId="Balk6Char">
    <w:name w:val="Başlık 6 Char"/>
    <w:basedOn w:val="VarsaylanParagrafYazTipi"/>
    <w:link w:val="Balk6"/>
    <w:uiPriority w:val="9"/>
    <w:semiHidden/>
    <w:qFormat/>
    <w:rsid w:val="00AF4C68"/>
    <w:rPr>
      <w:rFonts w:asciiTheme="majorHAnsi" w:eastAsiaTheme="majorEastAsia" w:hAnsiTheme="majorHAnsi" w:cstheme="majorBidi"/>
      <w:i/>
      <w:iCs/>
      <w:caps/>
      <w:color w:val="1F3864" w:themeColor="accent1" w:themeShade="80"/>
    </w:rPr>
  </w:style>
  <w:style w:type="character" w:customStyle="1" w:styleId="Balk7Char">
    <w:name w:val="Başlık 7 Char"/>
    <w:basedOn w:val="VarsaylanParagrafYazTipi"/>
    <w:link w:val="Balk7"/>
    <w:uiPriority w:val="9"/>
    <w:semiHidden/>
    <w:qFormat/>
    <w:rsid w:val="00AF4C68"/>
    <w:rPr>
      <w:rFonts w:asciiTheme="majorHAnsi" w:eastAsiaTheme="majorEastAsia" w:hAnsiTheme="majorHAnsi" w:cstheme="majorBidi"/>
      <w:b/>
      <w:bCs/>
      <w:color w:val="1F3864" w:themeColor="accent1" w:themeShade="80"/>
    </w:rPr>
  </w:style>
  <w:style w:type="character" w:customStyle="1" w:styleId="Balk8Char">
    <w:name w:val="Başlık 8 Char"/>
    <w:basedOn w:val="VarsaylanParagrafYazTipi"/>
    <w:link w:val="Balk8"/>
    <w:uiPriority w:val="9"/>
    <w:semiHidden/>
    <w:qFormat/>
    <w:rsid w:val="00AF4C68"/>
    <w:rPr>
      <w:rFonts w:asciiTheme="majorHAnsi" w:eastAsiaTheme="majorEastAsia" w:hAnsiTheme="majorHAnsi" w:cstheme="majorBidi"/>
      <w:b/>
      <w:bCs/>
      <w:i/>
      <w:iCs/>
      <w:color w:val="1F3864" w:themeColor="accent1" w:themeShade="80"/>
    </w:rPr>
  </w:style>
  <w:style w:type="character" w:customStyle="1" w:styleId="Balk9Char">
    <w:name w:val="Başlık 9 Char"/>
    <w:basedOn w:val="VarsaylanParagrafYazTipi"/>
    <w:link w:val="Balk9"/>
    <w:uiPriority w:val="9"/>
    <w:semiHidden/>
    <w:qFormat/>
    <w:rsid w:val="00AF4C68"/>
    <w:rPr>
      <w:rFonts w:asciiTheme="majorHAnsi" w:eastAsiaTheme="majorEastAsia" w:hAnsiTheme="majorHAnsi" w:cstheme="majorBidi"/>
      <w:i/>
      <w:iCs/>
      <w:color w:val="1F3864" w:themeColor="accent1" w:themeShade="80"/>
    </w:rPr>
  </w:style>
  <w:style w:type="character" w:customStyle="1" w:styleId="KonuBalChar">
    <w:name w:val="Konu Başlığı Char"/>
    <w:basedOn w:val="VarsaylanParagrafYazTipi"/>
    <w:link w:val="KonuBal"/>
    <w:uiPriority w:val="10"/>
    <w:qFormat/>
    <w:rsid w:val="00AF4C68"/>
    <w:rPr>
      <w:rFonts w:asciiTheme="majorHAnsi" w:eastAsiaTheme="majorEastAsia" w:hAnsiTheme="majorHAnsi" w:cstheme="majorBidi"/>
      <w:caps/>
      <w:color w:val="44546A" w:themeColor="text2"/>
      <w:spacing w:val="-15"/>
      <w:sz w:val="72"/>
      <w:szCs w:val="72"/>
    </w:rPr>
  </w:style>
  <w:style w:type="character" w:customStyle="1" w:styleId="AltyazChar">
    <w:name w:val="Altyazı Char"/>
    <w:basedOn w:val="VarsaylanParagrafYazTipi"/>
    <w:link w:val="Altyaz"/>
    <w:uiPriority w:val="11"/>
    <w:qFormat/>
    <w:rsid w:val="00AF4C68"/>
    <w:rPr>
      <w:rFonts w:asciiTheme="majorHAnsi" w:eastAsiaTheme="majorEastAsia" w:hAnsiTheme="majorHAnsi" w:cstheme="majorBidi"/>
      <w:color w:val="4472C4" w:themeColor="accent1"/>
      <w:sz w:val="28"/>
      <w:szCs w:val="28"/>
    </w:rPr>
  </w:style>
  <w:style w:type="character" w:styleId="Vurgu">
    <w:name w:val="Emphasis"/>
    <w:basedOn w:val="VarsaylanParagrafYazTipi"/>
    <w:uiPriority w:val="20"/>
    <w:qFormat/>
    <w:rsid w:val="00AF4C68"/>
    <w:rPr>
      <w:i/>
      <w:iCs/>
    </w:rPr>
  </w:style>
  <w:style w:type="character" w:customStyle="1" w:styleId="AlntChar">
    <w:name w:val="Alıntı Char"/>
    <w:basedOn w:val="VarsaylanParagrafYazTipi"/>
    <w:link w:val="Alnt"/>
    <w:uiPriority w:val="29"/>
    <w:qFormat/>
    <w:rsid w:val="00AF4C68"/>
    <w:rPr>
      <w:color w:val="44546A" w:themeColor="text2"/>
      <w:sz w:val="24"/>
      <w:szCs w:val="24"/>
    </w:rPr>
  </w:style>
  <w:style w:type="character" w:customStyle="1" w:styleId="GlAlntChar">
    <w:name w:val="Güçlü Alıntı Char"/>
    <w:basedOn w:val="VarsaylanParagrafYazTipi"/>
    <w:link w:val="GlAlnt"/>
    <w:uiPriority w:val="30"/>
    <w:qFormat/>
    <w:rsid w:val="00AF4C68"/>
    <w:rPr>
      <w:rFonts w:asciiTheme="majorHAnsi" w:eastAsiaTheme="majorEastAsia" w:hAnsiTheme="majorHAnsi" w:cstheme="majorBidi"/>
      <w:color w:val="44546A" w:themeColor="text2"/>
      <w:spacing w:val="-6"/>
      <w:sz w:val="32"/>
      <w:szCs w:val="32"/>
    </w:rPr>
  </w:style>
  <w:style w:type="character" w:styleId="HafifVurgulama">
    <w:name w:val="Subtle Emphasis"/>
    <w:basedOn w:val="VarsaylanParagrafYazTipi"/>
    <w:uiPriority w:val="19"/>
    <w:qFormat/>
    <w:rsid w:val="00AF4C68"/>
    <w:rPr>
      <w:i/>
      <w:iCs/>
      <w:color w:val="595959" w:themeColor="text1" w:themeTint="A6"/>
    </w:rPr>
  </w:style>
  <w:style w:type="character" w:styleId="GlVurgulama">
    <w:name w:val="Intense Emphasis"/>
    <w:basedOn w:val="VarsaylanParagrafYazTipi"/>
    <w:uiPriority w:val="21"/>
    <w:qFormat/>
    <w:rsid w:val="00AF4C68"/>
    <w:rPr>
      <w:b/>
      <w:bCs/>
      <w:i/>
      <w:iCs/>
    </w:rPr>
  </w:style>
  <w:style w:type="character" w:styleId="HafifBavuru">
    <w:name w:val="Subtle Reference"/>
    <w:basedOn w:val="VarsaylanParagrafYazTipi"/>
    <w:uiPriority w:val="31"/>
    <w:qFormat/>
    <w:rsid w:val="00AF4C68"/>
    <w:rPr>
      <w:smallCaps/>
      <w:color w:val="595959" w:themeColor="text1" w:themeTint="A6"/>
      <w:u w:val="none" w:color="7F7F7F"/>
    </w:rPr>
  </w:style>
  <w:style w:type="character" w:styleId="GlBavuru">
    <w:name w:val="Intense Reference"/>
    <w:basedOn w:val="VarsaylanParagrafYazTipi"/>
    <w:uiPriority w:val="32"/>
    <w:qFormat/>
    <w:rsid w:val="00AF4C68"/>
    <w:rPr>
      <w:b/>
      <w:bCs/>
      <w:smallCaps/>
      <w:color w:val="44546A" w:themeColor="text2"/>
      <w:u w:val="single"/>
    </w:rPr>
  </w:style>
  <w:style w:type="character" w:styleId="KitapBal">
    <w:name w:val="Book Title"/>
    <w:basedOn w:val="VarsaylanParagrafYazTipi"/>
    <w:uiPriority w:val="33"/>
    <w:qFormat/>
    <w:rsid w:val="00AF4C68"/>
    <w:rPr>
      <w:b/>
      <w:bCs/>
      <w:smallCaps/>
      <w:spacing w:val="10"/>
    </w:rPr>
  </w:style>
  <w:style w:type="paragraph" w:customStyle="1" w:styleId="Heading">
    <w:name w:val="Heading"/>
    <w:basedOn w:val="Normal"/>
    <w:next w:val="GvdeMetni"/>
    <w:qFormat/>
    <w:pPr>
      <w:keepNext/>
      <w:spacing w:before="240" w:after="120"/>
    </w:pPr>
    <w:rPr>
      <w:rFonts w:ascii="Liberation Sans" w:eastAsia="Noto Sans CJK SC" w:hAnsi="Liberation Sans" w:cs="Lohit Devanagari"/>
      <w:sz w:val="28"/>
      <w:szCs w:val="28"/>
    </w:rPr>
  </w:style>
  <w:style w:type="paragraph" w:styleId="GvdeMetni">
    <w:name w:val="Body Text"/>
    <w:basedOn w:val="Normal"/>
    <w:pPr>
      <w:spacing w:after="140" w:line="276" w:lineRule="auto"/>
    </w:pPr>
  </w:style>
  <w:style w:type="paragraph" w:styleId="Liste">
    <w:name w:val="List"/>
    <w:basedOn w:val="GvdeMetni"/>
    <w:rPr>
      <w:rFonts w:cs="Lohit Devanagari"/>
    </w:rPr>
  </w:style>
  <w:style w:type="paragraph" w:styleId="ResimYazs">
    <w:name w:val="caption"/>
    <w:basedOn w:val="Normal"/>
    <w:next w:val="Normal"/>
    <w:uiPriority w:val="35"/>
    <w:unhideWhenUsed/>
    <w:qFormat/>
    <w:rsid w:val="00AF4C68"/>
    <w:pPr>
      <w:spacing w:line="240" w:lineRule="auto"/>
    </w:pPr>
    <w:rPr>
      <w:b/>
      <w:bCs/>
      <w:smallCaps/>
      <w:color w:val="44546A" w:themeColor="text2"/>
    </w:rPr>
  </w:style>
  <w:style w:type="paragraph" w:customStyle="1" w:styleId="Index">
    <w:name w:val="Index"/>
    <w:basedOn w:val="Normal"/>
    <w:qFormat/>
    <w:pPr>
      <w:suppressLineNumbers/>
    </w:pPr>
    <w:rPr>
      <w:rFonts w:cs="Lohit Devanagari"/>
    </w:rPr>
  </w:style>
  <w:style w:type="paragraph" w:styleId="ListeParagraf">
    <w:name w:val="List Paragraph"/>
    <w:basedOn w:val="Normal"/>
    <w:uiPriority w:val="34"/>
    <w:qFormat/>
    <w:rsid w:val="00AF4C68"/>
    <w:pPr>
      <w:ind w:left="720"/>
      <w:contextualSpacing/>
    </w:pPr>
  </w:style>
  <w:style w:type="paragraph" w:styleId="KonuBal">
    <w:name w:val="Title"/>
    <w:basedOn w:val="Normal"/>
    <w:next w:val="Normal"/>
    <w:link w:val="KonuBalChar"/>
    <w:uiPriority w:val="10"/>
    <w:qFormat/>
    <w:rsid w:val="00AF4C68"/>
    <w:pPr>
      <w:spacing w:after="0" w:line="204" w:lineRule="auto"/>
      <w:contextualSpacing/>
    </w:pPr>
    <w:rPr>
      <w:rFonts w:asciiTheme="majorHAnsi" w:eastAsiaTheme="majorEastAsia" w:hAnsiTheme="majorHAnsi" w:cstheme="majorBidi"/>
      <w:caps/>
      <w:color w:val="44546A" w:themeColor="text2"/>
      <w:spacing w:val="-15"/>
      <w:sz w:val="72"/>
      <w:szCs w:val="72"/>
    </w:rPr>
  </w:style>
  <w:style w:type="paragraph" w:styleId="Altyaz">
    <w:name w:val="Subtitle"/>
    <w:basedOn w:val="Normal"/>
    <w:next w:val="Normal"/>
    <w:link w:val="AltyazChar"/>
    <w:uiPriority w:val="11"/>
    <w:qFormat/>
    <w:rsid w:val="00AF4C68"/>
    <w:pPr>
      <w:spacing w:after="240" w:line="240" w:lineRule="auto"/>
    </w:pPr>
    <w:rPr>
      <w:rFonts w:asciiTheme="majorHAnsi" w:eastAsiaTheme="majorEastAsia" w:hAnsiTheme="majorHAnsi" w:cstheme="majorBidi"/>
      <w:color w:val="4472C4" w:themeColor="accent1"/>
      <w:sz w:val="28"/>
      <w:szCs w:val="28"/>
    </w:rPr>
  </w:style>
  <w:style w:type="paragraph" w:styleId="AralkYok">
    <w:name w:val="No Spacing"/>
    <w:uiPriority w:val="1"/>
    <w:qFormat/>
    <w:rsid w:val="00AF4C68"/>
    <w:rPr>
      <w:sz w:val="22"/>
    </w:rPr>
  </w:style>
  <w:style w:type="paragraph" w:styleId="Alnt">
    <w:name w:val="Quote"/>
    <w:basedOn w:val="Normal"/>
    <w:next w:val="Normal"/>
    <w:link w:val="AlntChar"/>
    <w:uiPriority w:val="29"/>
    <w:qFormat/>
    <w:rsid w:val="00AF4C68"/>
    <w:pPr>
      <w:spacing w:before="120" w:after="120"/>
      <w:ind w:left="720"/>
    </w:pPr>
    <w:rPr>
      <w:color w:val="44546A" w:themeColor="text2"/>
      <w:sz w:val="24"/>
      <w:szCs w:val="24"/>
    </w:rPr>
  </w:style>
  <w:style w:type="paragraph" w:styleId="GlAlnt">
    <w:name w:val="Intense Quote"/>
    <w:basedOn w:val="Normal"/>
    <w:next w:val="Normal"/>
    <w:link w:val="GlAlntChar"/>
    <w:uiPriority w:val="30"/>
    <w:qFormat/>
    <w:rsid w:val="00AF4C68"/>
    <w:pPr>
      <w:spacing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paragraph" w:styleId="TBal">
    <w:name w:val="TOC Heading"/>
    <w:basedOn w:val="Balk1"/>
    <w:next w:val="Normal"/>
    <w:uiPriority w:val="39"/>
    <w:semiHidden/>
    <w:unhideWhenUsed/>
    <w:qFormat/>
    <w:rsid w:val="00AF4C68"/>
  </w:style>
  <w:style w:type="paragraph" w:customStyle="1" w:styleId="Default">
    <w:name w:val="Default"/>
    <w:qFormat/>
    <w:rsid w:val="00E94961"/>
    <w:rPr>
      <w:rFonts w:ascii="Times New Roman" w:hAnsi="Times New Roman" w:cs="Times New Roman"/>
      <w:color w:val="000000"/>
      <w:sz w:val="24"/>
      <w:szCs w:val="24"/>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oKlavuzu">
    <w:name w:val="Table Grid"/>
    <w:basedOn w:val="NormalTablo"/>
    <w:uiPriority w:val="39"/>
    <w:rsid w:val="00AF4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574</Words>
  <Characters>3276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DÜNDAR</dc:creator>
  <dc:description/>
  <cp:lastModifiedBy>user</cp:lastModifiedBy>
  <cp:revision>8</cp:revision>
  <dcterms:created xsi:type="dcterms:W3CDTF">2021-03-31T09:37:00Z</dcterms:created>
  <dcterms:modified xsi:type="dcterms:W3CDTF">2022-03-25T15:20:00Z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